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w:t>
      </w:r>
      <w:r w:rsidR="00D759C4">
        <w:rPr>
          <w:rStyle w:val="a6"/>
          <w:rFonts w:hint="eastAsia"/>
          <w:color w:val="333333"/>
          <w:bdr w:val="none" w:sz="0" w:space="0" w:color="auto" w:frame="1"/>
        </w:rPr>
        <w:t>教室多媒体设备维修项目</w:t>
      </w:r>
    </w:p>
    <w:p w:rsidR="00D200D9" w:rsidRDefault="00D200D9" w:rsidP="00A85495">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二、项目要求：</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715"/>
        <w:gridCol w:w="1983"/>
        <w:gridCol w:w="2902"/>
        <w:gridCol w:w="534"/>
        <w:gridCol w:w="600"/>
      </w:tblGrid>
      <w:tr w:rsidR="00D759C4" w:rsidRPr="00A91460" w:rsidTr="00CB3CD6">
        <w:trPr>
          <w:trHeight w:val="312"/>
          <w:jc w:val="center"/>
        </w:trPr>
        <w:tc>
          <w:tcPr>
            <w:tcW w:w="567" w:type="dxa"/>
            <w:shd w:val="clear" w:color="auto" w:fill="auto"/>
            <w:noWrap/>
            <w:vAlign w:val="center"/>
            <w:hideMark/>
          </w:tcPr>
          <w:p w:rsidR="00D759C4" w:rsidRPr="00A91460" w:rsidRDefault="00D759C4" w:rsidP="007E7681">
            <w:pPr>
              <w:widowControl/>
              <w:jc w:val="center"/>
              <w:rPr>
                <w:rFonts w:ascii="FangSong" w:eastAsia="FangSong" w:hAnsi="FangSong" w:cs="宋体"/>
                <w:b/>
                <w:bCs/>
                <w:color w:val="000000"/>
                <w:kern w:val="0"/>
                <w:sz w:val="24"/>
                <w:szCs w:val="24"/>
              </w:rPr>
            </w:pPr>
            <w:r w:rsidRPr="00A91460">
              <w:rPr>
                <w:rFonts w:ascii="FangSong" w:eastAsia="FangSong" w:hAnsi="FangSong" w:cs="宋体" w:hint="eastAsia"/>
                <w:b/>
                <w:bCs/>
                <w:color w:val="000000"/>
                <w:kern w:val="0"/>
                <w:sz w:val="24"/>
                <w:szCs w:val="24"/>
              </w:rPr>
              <w:t>序号</w:t>
            </w:r>
          </w:p>
        </w:tc>
        <w:tc>
          <w:tcPr>
            <w:tcW w:w="1715" w:type="dxa"/>
            <w:shd w:val="clear" w:color="auto" w:fill="auto"/>
            <w:noWrap/>
            <w:vAlign w:val="center"/>
            <w:hideMark/>
          </w:tcPr>
          <w:p w:rsidR="00D759C4" w:rsidRPr="00A91460" w:rsidRDefault="00D759C4" w:rsidP="007E7681">
            <w:pPr>
              <w:widowControl/>
              <w:jc w:val="center"/>
              <w:rPr>
                <w:rFonts w:ascii="FangSong" w:eastAsia="FangSong" w:hAnsi="FangSong" w:cs="宋体"/>
                <w:b/>
                <w:bCs/>
                <w:color w:val="000000"/>
                <w:kern w:val="0"/>
                <w:sz w:val="24"/>
                <w:szCs w:val="24"/>
              </w:rPr>
            </w:pPr>
            <w:r w:rsidRPr="00A91460">
              <w:rPr>
                <w:rFonts w:ascii="FangSong" w:eastAsia="FangSong" w:hAnsi="FangSong" w:cs="宋体" w:hint="eastAsia"/>
                <w:b/>
                <w:bCs/>
                <w:color w:val="000000"/>
                <w:kern w:val="0"/>
                <w:sz w:val="24"/>
                <w:szCs w:val="24"/>
              </w:rPr>
              <w:t>配件名称</w:t>
            </w:r>
          </w:p>
        </w:tc>
        <w:tc>
          <w:tcPr>
            <w:tcW w:w="1983" w:type="dxa"/>
            <w:vAlign w:val="center"/>
          </w:tcPr>
          <w:p w:rsidR="00D759C4" w:rsidRPr="00A91460" w:rsidRDefault="00D759C4" w:rsidP="007E7681">
            <w:pPr>
              <w:widowControl/>
              <w:jc w:val="center"/>
              <w:rPr>
                <w:rFonts w:ascii="FangSong" w:eastAsia="FangSong" w:hAnsi="FangSong" w:cs="宋体"/>
                <w:b/>
                <w:bCs/>
                <w:color w:val="000000"/>
                <w:kern w:val="0"/>
                <w:sz w:val="24"/>
                <w:szCs w:val="24"/>
              </w:rPr>
            </w:pPr>
            <w:r>
              <w:rPr>
                <w:rFonts w:ascii="FangSong" w:eastAsia="FangSong" w:hAnsi="FangSong" w:cs="宋体" w:hint="eastAsia"/>
                <w:b/>
                <w:bCs/>
                <w:color w:val="000000"/>
                <w:kern w:val="0"/>
                <w:sz w:val="24"/>
                <w:szCs w:val="24"/>
              </w:rPr>
              <w:t>品牌</w:t>
            </w:r>
          </w:p>
        </w:tc>
        <w:tc>
          <w:tcPr>
            <w:tcW w:w="2902" w:type="dxa"/>
            <w:vAlign w:val="center"/>
          </w:tcPr>
          <w:p w:rsidR="00D759C4" w:rsidRPr="00A91460" w:rsidRDefault="00D759C4" w:rsidP="007E7681">
            <w:pPr>
              <w:widowControl/>
              <w:jc w:val="center"/>
              <w:rPr>
                <w:rFonts w:ascii="FangSong" w:eastAsia="FangSong" w:hAnsi="FangSong" w:cs="宋体"/>
                <w:b/>
                <w:bCs/>
                <w:color w:val="000000"/>
                <w:kern w:val="0"/>
                <w:sz w:val="24"/>
                <w:szCs w:val="24"/>
              </w:rPr>
            </w:pPr>
            <w:r>
              <w:rPr>
                <w:rFonts w:ascii="FangSong" w:eastAsia="FangSong" w:hAnsi="FangSong" w:cs="宋体" w:hint="eastAsia"/>
                <w:b/>
                <w:bCs/>
                <w:color w:val="000000"/>
                <w:kern w:val="0"/>
                <w:sz w:val="24"/>
                <w:szCs w:val="24"/>
              </w:rPr>
              <w:t>参数要求</w:t>
            </w:r>
          </w:p>
        </w:tc>
        <w:tc>
          <w:tcPr>
            <w:tcW w:w="534" w:type="dxa"/>
            <w:shd w:val="clear" w:color="auto" w:fill="auto"/>
            <w:noWrap/>
            <w:vAlign w:val="center"/>
            <w:hideMark/>
          </w:tcPr>
          <w:p w:rsidR="00D759C4" w:rsidRPr="00A91460" w:rsidRDefault="00D759C4" w:rsidP="007E7681">
            <w:pPr>
              <w:widowControl/>
              <w:jc w:val="center"/>
              <w:rPr>
                <w:rFonts w:ascii="FangSong" w:eastAsia="FangSong" w:hAnsi="FangSong" w:cs="宋体"/>
                <w:b/>
                <w:bCs/>
                <w:color w:val="000000"/>
                <w:kern w:val="0"/>
                <w:sz w:val="24"/>
                <w:szCs w:val="24"/>
              </w:rPr>
            </w:pPr>
            <w:r w:rsidRPr="00A91460">
              <w:rPr>
                <w:rFonts w:ascii="FangSong" w:eastAsia="FangSong" w:hAnsi="FangSong" w:cs="宋体" w:hint="eastAsia"/>
                <w:b/>
                <w:bCs/>
                <w:color w:val="000000"/>
                <w:kern w:val="0"/>
                <w:sz w:val="24"/>
                <w:szCs w:val="24"/>
              </w:rPr>
              <w:t>数量</w:t>
            </w:r>
          </w:p>
        </w:tc>
        <w:tc>
          <w:tcPr>
            <w:tcW w:w="600" w:type="dxa"/>
            <w:shd w:val="clear" w:color="auto" w:fill="auto"/>
            <w:noWrap/>
            <w:vAlign w:val="center"/>
            <w:hideMark/>
          </w:tcPr>
          <w:p w:rsidR="00D759C4" w:rsidRPr="00A91460" w:rsidRDefault="00D759C4" w:rsidP="007E7681">
            <w:pPr>
              <w:widowControl/>
              <w:jc w:val="center"/>
              <w:rPr>
                <w:rFonts w:ascii="FangSong" w:eastAsia="FangSong" w:hAnsi="FangSong" w:cs="宋体"/>
                <w:b/>
                <w:bCs/>
                <w:color w:val="000000"/>
                <w:kern w:val="0"/>
                <w:sz w:val="24"/>
                <w:szCs w:val="24"/>
              </w:rPr>
            </w:pPr>
            <w:r w:rsidRPr="00A91460">
              <w:rPr>
                <w:rFonts w:ascii="FangSong" w:eastAsia="FangSong" w:hAnsi="FangSong" w:cs="宋体" w:hint="eastAsia"/>
                <w:b/>
                <w:bCs/>
                <w:color w:val="000000"/>
                <w:kern w:val="0"/>
                <w:sz w:val="24"/>
                <w:szCs w:val="24"/>
              </w:rPr>
              <w:t>单位</w:t>
            </w:r>
          </w:p>
        </w:tc>
      </w:tr>
      <w:tr w:rsidR="00D759C4" w:rsidRPr="00A91460" w:rsidTr="00CB3CD6">
        <w:trPr>
          <w:trHeight w:val="772"/>
          <w:jc w:val="center"/>
        </w:trPr>
        <w:tc>
          <w:tcPr>
            <w:tcW w:w="567"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1</w:t>
            </w:r>
          </w:p>
        </w:tc>
        <w:tc>
          <w:tcPr>
            <w:tcW w:w="1715"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大屏电源板</w:t>
            </w:r>
          </w:p>
        </w:tc>
        <w:tc>
          <w:tcPr>
            <w:tcW w:w="1983" w:type="dxa"/>
            <w:vAlign w:val="center"/>
          </w:tcPr>
          <w:p w:rsidR="00D759C4" w:rsidRPr="00A91460" w:rsidRDefault="00D759C4" w:rsidP="007E7681">
            <w:pPr>
              <w:widowControl/>
              <w:jc w:val="center"/>
              <w:rPr>
                <w:rFonts w:ascii="FangSong" w:eastAsia="FangSong" w:hAnsi="FangSong" w:cs="宋体"/>
                <w:color w:val="000000"/>
                <w:kern w:val="0"/>
                <w:sz w:val="24"/>
                <w:szCs w:val="24"/>
              </w:rPr>
            </w:pPr>
          </w:p>
        </w:tc>
        <w:tc>
          <w:tcPr>
            <w:tcW w:w="2902" w:type="dxa"/>
            <w:vAlign w:val="center"/>
          </w:tcPr>
          <w:p w:rsidR="00D759C4" w:rsidRPr="00A91460" w:rsidRDefault="00D759C4" w:rsidP="00D759C4">
            <w:pPr>
              <w:widowControl/>
              <w:jc w:val="left"/>
              <w:rPr>
                <w:rFonts w:ascii="FangSong" w:eastAsia="FangSong" w:hAnsi="FangSong" w:cs="宋体"/>
                <w:color w:val="000000"/>
                <w:kern w:val="0"/>
                <w:sz w:val="24"/>
                <w:szCs w:val="24"/>
              </w:rPr>
            </w:pPr>
            <w:r>
              <w:rPr>
                <w:rFonts w:ascii="FangSong" w:eastAsia="FangSong" w:hAnsi="FangSong" w:cs="宋体" w:hint="eastAsia"/>
                <w:color w:val="000000"/>
                <w:kern w:val="0"/>
                <w:sz w:val="24"/>
                <w:szCs w:val="24"/>
              </w:rPr>
              <w:t>与大屏原设备型号及参数一致</w:t>
            </w:r>
          </w:p>
        </w:tc>
        <w:tc>
          <w:tcPr>
            <w:tcW w:w="534"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3</w:t>
            </w:r>
          </w:p>
        </w:tc>
        <w:tc>
          <w:tcPr>
            <w:tcW w:w="600"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块</w:t>
            </w:r>
          </w:p>
        </w:tc>
      </w:tr>
      <w:tr w:rsidR="00D759C4" w:rsidRPr="00A91460" w:rsidTr="00CB3CD6">
        <w:trPr>
          <w:trHeight w:val="312"/>
          <w:jc w:val="center"/>
        </w:trPr>
        <w:tc>
          <w:tcPr>
            <w:tcW w:w="567"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2</w:t>
            </w:r>
          </w:p>
        </w:tc>
        <w:tc>
          <w:tcPr>
            <w:tcW w:w="1715"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大屏主板</w:t>
            </w:r>
          </w:p>
        </w:tc>
        <w:tc>
          <w:tcPr>
            <w:tcW w:w="1983" w:type="dxa"/>
            <w:vAlign w:val="center"/>
          </w:tcPr>
          <w:p w:rsidR="00D759C4" w:rsidRPr="00A91460" w:rsidRDefault="00D759C4" w:rsidP="007E7681">
            <w:pPr>
              <w:widowControl/>
              <w:jc w:val="center"/>
              <w:rPr>
                <w:rFonts w:ascii="FangSong" w:eastAsia="FangSong" w:hAnsi="FangSong" w:cs="宋体"/>
                <w:color w:val="000000"/>
                <w:kern w:val="0"/>
                <w:sz w:val="24"/>
                <w:szCs w:val="24"/>
              </w:rPr>
            </w:pPr>
          </w:p>
        </w:tc>
        <w:tc>
          <w:tcPr>
            <w:tcW w:w="2902" w:type="dxa"/>
            <w:vAlign w:val="center"/>
          </w:tcPr>
          <w:p w:rsidR="00D759C4" w:rsidRPr="00A91460" w:rsidRDefault="00D759C4" w:rsidP="00D759C4">
            <w:pPr>
              <w:widowControl/>
              <w:jc w:val="left"/>
              <w:rPr>
                <w:rFonts w:ascii="FangSong" w:eastAsia="FangSong" w:hAnsi="FangSong" w:cs="宋体"/>
                <w:color w:val="000000"/>
                <w:kern w:val="0"/>
                <w:sz w:val="24"/>
                <w:szCs w:val="24"/>
              </w:rPr>
            </w:pPr>
            <w:r>
              <w:rPr>
                <w:rFonts w:ascii="FangSong" w:eastAsia="FangSong" w:hAnsi="FangSong" w:cs="宋体" w:hint="eastAsia"/>
                <w:color w:val="000000"/>
                <w:kern w:val="0"/>
                <w:sz w:val="24"/>
                <w:szCs w:val="24"/>
              </w:rPr>
              <w:t>与大屏原设备型号及参数一致</w:t>
            </w:r>
          </w:p>
        </w:tc>
        <w:tc>
          <w:tcPr>
            <w:tcW w:w="534"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2</w:t>
            </w:r>
          </w:p>
        </w:tc>
        <w:tc>
          <w:tcPr>
            <w:tcW w:w="600"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块</w:t>
            </w:r>
          </w:p>
        </w:tc>
      </w:tr>
      <w:tr w:rsidR="00D759C4" w:rsidRPr="00A91460" w:rsidTr="00CB3CD6">
        <w:trPr>
          <w:trHeight w:val="312"/>
          <w:jc w:val="center"/>
        </w:trPr>
        <w:tc>
          <w:tcPr>
            <w:tcW w:w="567"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3</w:t>
            </w:r>
          </w:p>
        </w:tc>
        <w:tc>
          <w:tcPr>
            <w:tcW w:w="1715"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小音箱</w:t>
            </w:r>
          </w:p>
        </w:tc>
        <w:tc>
          <w:tcPr>
            <w:tcW w:w="1983" w:type="dxa"/>
            <w:vAlign w:val="center"/>
          </w:tcPr>
          <w:p w:rsidR="00D759C4" w:rsidRPr="00A91460" w:rsidRDefault="00D759C4" w:rsidP="007E7681">
            <w:pPr>
              <w:widowControl/>
              <w:jc w:val="center"/>
              <w:rPr>
                <w:rFonts w:ascii="FangSong" w:eastAsia="FangSong" w:hAnsi="FangSong" w:cs="宋体"/>
                <w:color w:val="000000"/>
                <w:kern w:val="0"/>
                <w:sz w:val="24"/>
                <w:szCs w:val="24"/>
              </w:rPr>
            </w:pPr>
            <w:r>
              <w:rPr>
                <w:rFonts w:ascii="FangSong" w:eastAsia="FangSong" w:hAnsi="FangSong" w:cs="宋体" w:hint="eastAsia"/>
                <w:color w:val="000000"/>
                <w:kern w:val="0"/>
                <w:sz w:val="24"/>
                <w:szCs w:val="24"/>
              </w:rPr>
              <w:t>国产优质</w:t>
            </w:r>
          </w:p>
        </w:tc>
        <w:tc>
          <w:tcPr>
            <w:tcW w:w="2902" w:type="dxa"/>
            <w:vAlign w:val="center"/>
          </w:tcPr>
          <w:p w:rsidR="00D759C4" w:rsidRPr="00A91460" w:rsidRDefault="00D759C4" w:rsidP="007E7681">
            <w:pPr>
              <w:widowControl/>
              <w:jc w:val="center"/>
              <w:rPr>
                <w:rFonts w:ascii="FangSong" w:eastAsia="FangSong" w:hAnsi="FangSong" w:cs="宋体"/>
                <w:color w:val="000000"/>
                <w:kern w:val="0"/>
                <w:sz w:val="24"/>
                <w:szCs w:val="24"/>
              </w:rPr>
            </w:pPr>
          </w:p>
        </w:tc>
        <w:tc>
          <w:tcPr>
            <w:tcW w:w="534"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5</w:t>
            </w:r>
          </w:p>
        </w:tc>
        <w:tc>
          <w:tcPr>
            <w:tcW w:w="600"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组</w:t>
            </w:r>
          </w:p>
        </w:tc>
      </w:tr>
      <w:tr w:rsidR="00D759C4" w:rsidRPr="00A91460" w:rsidTr="00CB3CD6">
        <w:trPr>
          <w:trHeight w:val="312"/>
          <w:jc w:val="center"/>
        </w:trPr>
        <w:tc>
          <w:tcPr>
            <w:tcW w:w="567"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4</w:t>
            </w:r>
          </w:p>
        </w:tc>
        <w:tc>
          <w:tcPr>
            <w:tcW w:w="1715"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二进二出分配器</w:t>
            </w:r>
          </w:p>
        </w:tc>
        <w:tc>
          <w:tcPr>
            <w:tcW w:w="1983" w:type="dxa"/>
            <w:vAlign w:val="center"/>
          </w:tcPr>
          <w:p w:rsidR="00D759C4" w:rsidRPr="00A91460" w:rsidRDefault="00D759C4" w:rsidP="007E7681">
            <w:pPr>
              <w:widowControl/>
              <w:jc w:val="center"/>
              <w:rPr>
                <w:rFonts w:ascii="FangSong" w:eastAsia="FangSong" w:hAnsi="FangSong" w:cs="宋体"/>
                <w:color w:val="000000"/>
                <w:kern w:val="0"/>
                <w:sz w:val="24"/>
                <w:szCs w:val="24"/>
              </w:rPr>
            </w:pPr>
            <w:r>
              <w:rPr>
                <w:rFonts w:ascii="FangSong" w:eastAsia="FangSong" w:hAnsi="FangSong" w:cs="宋体" w:hint="eastAsia"/>
                <w:color w:val="000000"/>
                <w:kern w:val="0"/>
                <w:sz w:val="24"/>
                <w:szCs w:val="24"/>
              </w:rPr>
              <w:t>国产优质</w:t>
            </w:r>
          </w:p>
        </w:tc>
        <w:tc>
          <w:tcPr>
            <w:tcW w:w="2902" w:type="dxa"/>
            <w:vAlign w:val="center"/>
          </w:tcPr>
          <w:p w:rsidR="00D759C4" w:rsidRPr="00A91460" w:rsidRDefault="00D759C4" w:rsidP="007E7681">
            <w:pPr>
              <w:widowControl/>
              <w:jc w:val="center"/>
              <w:rPr>
                <w:rFonts w:ascii="FangSong" w:eastAsia="FangSong" w:hAnsi="FangSong" w:cs="宋体"/>
                <w:color w:val="000000"/>
                <w:kern w:val="0"/>
                <w:sz w:val="24"/>
                <w:szCs w:val="24"/>
              </w:rPr>
            </w:pPr>
          </w:p>
        </w:tc>
        <w:tc>
          <w:tcPr>
            <w:tcW w:w="534"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10</w:t>
            </w:r>
          </w:p>
        </w:tc>
        <w:tc>
          <w:tcPr>
            <w:tcW w:w="600"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proofErr w:type="gramStart"/>
            <w:r w:rsidRPr="00A91460">
              <w:rPr>
                <w:rFonts w:ascii="FangSong" w:eastAsia="FangSong" w:hAnsi="FangSong" w:cs="宋体" w:hint="eastAsia"/>
                <w:color w:val="000000"/>
                <w:kern w:val="0"/>
                <w:sz w:val="24"/>
                <w:szCs w:val="24"/>
              </w:rPr>
              <w:t>个</w:t>
            </w:r>
            <w:proofErr w:type="gramEnd"/>
          </w:p>
        </w:tc>
      </w:tr>
      <w:tr w:rsidR="00D759C4" w:rsidRPr="00A91460" w:rsidTr="00CB3CD6">
        <w:trPr>
          <w:trHeight w:val="312"/>
          <w:jc w:val="center"/>
        </w:trPr>
        <w:tc>
          <w:tcPr>
            <w:tcW w:w="567"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5</w:t>
            </w:r>
          </w:p>
        </w:tc>
        <w:tc>
          <w:tcPr>
            <w:tcW w:w="1715"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六位三插接线板</w:t>
            </w:r>
          </w:p>
        </w:tc>
        <w:tc>
          <w:tcPr>
            <w:tcW w:w="1983" w:type="dxa"/>
            <w:vAlign w:val="center"/>
          </w:tcPr>
          <w:p w:rsidR="00D759C4" w:rsidRPr="00A91460" w:rsidRDefault="00D759C4" w:rsidP="007E7681">
            <w:pPr>
              <w:widowControl/>
              <w:jc w:val="center"/>
              <w:rPr>
                <w:rFonts w:ascii="FangSong" w:eastAsia="FangSong" w:hAnsi="FangSong" w:cs="宋体"/>
                <w:color w:val="000000"/>
                <w:kern w:val="0"/>
                <w:sz w:val="24"/>
                <w:szCs w:val="24"/>
              </w:rPr>
            </w:pPr>
            <w:r>
              <w:rPr>
                <w:rFonts w:ascii="FangSong" w:eastAsia="FangSong" w:hAnsi="FangSong" w:cs="宋体" w:hint="eastAsia"/>
                <w:color w:val="000000"/>
                <w:kern w:val="0"/>
                <w:sz w:val="24"/>
                <w:szCs w:val="24"/>
              </w:rPr>
              <w:t>国产优质</w:t>
            </w:r>
          </w:p>
        </w:tc>
        <w:tc>
          <w:tcPr>
            <w:tcW w:w="2902" w:type="dxa"/>
            <w:vAlign w:val="center"/>
          </w:tcPr>
          <w:p w:rsidR="00D759C4" w:rsidRPr="00A91460" w:rsidRDefault="00D759C4" w:rsidP="007E7681">
            <w:pPr>
              <w:widowControl/>
              <w:jc w:val="center"/>
              <w:rPr>
                <w:rFonts w:ascii="FangSong" w:eastAsia="FangSong" w:hAnsi="FangSong" w:cs="宋体"/>
                <w:color w:val="000000"/>
                <w:kern w:val="0"/>
                <w:sz w:val="24"/>
                <w:szCs w:val="24"/>
              </w:rPr>
            </w:pPr>
          </w:p>
        </w:tc>
        <w:tc>
          <w:tcPr>
            <w:tcW w:w="534"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2</w:t>
            </w:r>
          </w:p>
        </w:tc>
        <w:tc>
          <w:tcPr>
            <w:tcW w:w="600"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proofErr w:type="gramStart"/>
            <w:r w:rsidRPr="00A91460">
              <w:rPr>
                <w:rFonts w:ascii="FangSong" w:eastAsia="FangSong" w:hAnsi="FangSong" w:cs="宋体" w:hint="eastAsia"/>
                <w:color w:val="000000"/>
                <w:kern w:val="0"/>
                <w:sz w:val="24"/>
                <w:szCs w:val="24"/>
              </w:rPr>
              <w:t>个</w:t>
            </w:r>
            <w:proofErr w:type="gramEnd"/>
          </w:p>
        </w:tc>
      </w:tr>
      <w:tr w:rsidR="00D759C4" w:rsidRPr="00A91460" w:rsidTr="00CB3CD6">
        <w:trPr>
          <w:trHeight w:val="312"/>
          <w:jc w:val="center"/>
        </w:trPr>
        <w:tc>
          <w:tcPr>
            <w:tcW w:w="567"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6</w:t>
            </w:r>
          </w:p>
        </w:tc>
        <w:tc>
          <w:tcPr>
            <w:tcW w:w="1715"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电脑主机电源</w:t>
            </w:r>
          </w:p>
        </w:tc>
        <w:tc>
          <w:tcPr>
            <w:tcW w:w="1983" w:type="dxa"/>
            <w:vAlign w:val="center"/>
          </w:tcPr>
          <w:p w:rsidR="00D759C4" w:rsidRPr="00A91460" w:rsidRDefault="00E829E6" w:rsidP="007E7681">
            <w:pPr>
              <w:widowControl/>
              <w:jc w:val="center"/>
              <w:rPr>
                <w:rFonts w:ascii="FangSong" w:eastAsia="FangSong" w:hAnsi="FangSong" w:cs="宋体"/>
                <w:color w:val="000000"/>
                <w:kern w:val="0"/>
                <w:sz w:val="24"/>
                <w:szCs w:val="24"/>
              </w:rPr>
            </w:pPr>
            <w:r>
              <w:rPr>
                <w:rFonts w:ascii="FangSong" w:eastAsia="FangSong" w:hAnsi="FangSong" w:cs="宋体" w:hint="eastAsia"/>
                <w:color w:val="000000"/>
                <w:kern w:val="0"/>
                <w:sz w:val="24"/>
                <w:szCs w:val="24"/>
              </w:rPr>
              <w:t>优质</w:t>
            </w:r>
          </w:p>
        </w:tc>
        <w:tc>
          <w:tcPr>
            <w:tcW w:w="2902" w:type="dxa"/>
            <w:vAlign w:val="center"/>
          </w:tcPr>
          <w:p w:rsidR="00D759C4" w:rsidRPr="00A91460" w:rsidRDefault="00D759C4" w:rsidP="007E7681">
            <w:pPr>
              <w:widowControl/>
              <w:jc w:val="center"/>
              <w:rPr>
                <w:rFonts w:ascii="FangSong" w:eastAsia="FangSong" w:hAnsi="FangSong" w:cs="宋体"/>
                <w:color w:val="000000"/>
                <w:kern w:val="0"/>
                <w:sz w:val="24"/>
                <w:szCs w:val="24"/>
              </w:rPr>
            </w:pPr>
          </w:p>
        </w:tc>
        <w:tc>
          <w:tcPr>
            <w:tcW w:w="534"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r w:rsidRPr="00A91460">
              <w:rPr>
                <w:rFonts w:ascii="FangSong" w:eastAsia="FangSong" w:hAnsi="FangSong" w:cs="宋体" w:hint="eastAsia"/>
                <w:color w:val="000000"/>
                <w:kern w:val="0"/>
                <w:sz w:val="24"/>
                <w:szCs w:val="24"/>
              </w:rPr>
              <w:t>2</w:t>
            </w:r>
          </w:p>
        </w:tc>
        <w:tc>
          <w:tcPr>
            <w:tcW w:w="600"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proofErr w:type="gramStart"/>
            <w:r w:rsidRPr="00A91460">
              <w:rPr>
                <w:rFonts w:ascii="FangSong" w:eastAsia="FangSong" w:hAnsi="FangSong" w:cs="宋体" w:hint="eastAsia"/>
                <w:color w:val="000000"/>
                <w:kern w:val="0"/>
                <w:sz w:val="24"/>
                <w:szCs w:val="24"/>
              </w:rPr>
              <w:t>个</w:t>
            </w:r>
            <w:proofErr w:type="gramEnd"/>
          </w:p>
        </w:tc>
      </w:tr>
      <w:tr w:rsidR="00D759C4" w:rsidRPr="00A91460" w:rsidTr="00CB3CD6">
        <w:trPr>
          <w:trHeight w:val="312"/>
          <w:jc w:val="center"/>
        </w:trPr>
        <w:tc>
          <w:tcPr>
            <w:tcW w:w="567" w:type="dxa"/>
            <w:shd w:val="clear" w:color="auto" w:fill="auto"/>
            <w:noWrap/>
            <w:vAlign w:val="center"/>
            <w:hideMark/>
          </w:tcPr>
          <w:p w:rsidR="00D759C4" w:rsidRPr="00A91460" w:rsidRDefault="00E829E6" w:rsidP="007E7681">
            <w:pPr>
              <w:widowControl/>
              <w:jc w:val="center"/>
              <w:rPr>
                <w:rFonts w:ascii="FangSong" w:eastAsia="FangSong" w:hAnsi="FangSong" w:cs="宋体"/>
                <w:color w:val="000000"/>
                <w:kern w:val="0"/>
                <w:sz w:val="24"/>
                <w:szCs w:val="24"/>
              </w:rPr>
            </w:pPr>
            <w:r>
              <w:rPr>
                <w:rFonts w:ascii="FangSong" w:eastAsia="FangSong" w:hAnsi="FangSong" w:cs="宋体" w:hint="eastAsia"/>
                <w:color w:val="000000"/>
                <w:kern w:val="0"/>
                <w:sz w:val="24"/>
                <w:szCs w:val="24"/>
              </w:rPr>
              <w:t>7</w:t>
            </w:r>
          </w:p>
        </w:tc>
        <w:tc>
          <w:tcPr>
            <w:tcW w:w="1715" w:type="dxa"/>
            <w:shd w:val="clear" w:color="auto" w:fill="auto"/>
            <w:noWrap/>
            <w:vAlign w:val="center"/>
            <w:hideMark/>
          </w:tcPr>
          <w:p w:rsidR="00D759C4" w:rsidRPr="00A91460" w:rsidRDefault="00E829E6" w:rsidP="007E7681">
            <w:pPr>
              <w:widowControl/>
              <w:jc w:val="center"/>
              <w:rPr>
                <w:rFonts w:ascii="FangSong" w:eastAsia="FangSong" w:hAnsi="FangSong" w:cs="宋体"/>
                <w:color w:val="000000"/>
                <w:kern w:val="0"/>
                <w:sz w:val="24"/>
                <w:szCs w:val="24"/>
              </w:rPr>
            </w:pPr>
            <w:r>
              <w:rPr>
                <w:rFonts w:ascii="FangSong" w:eastAsia="FangSong" w:hAnsi="FangSong" w:cs="宋体"/>
                <w:color w:val="000000"/>
                <w:kern w:val="0"/>
                <w:sz w:val="24"/>
                <w:szCs w:val="24"/>
              </w:rPr>
              <w:t>检查维修组合黑板拆装安装调试等</w:t>
            </w:r>
          </w:p>
        </w:tc>
        <w:tc>
          <w:tcPr>
            <w:tcW w:w="1983" w:type="dxa"/>
            <w:vAlign w:val="center"/>
          </w:tcPr>
          <w:p w:rsidR="00D759C4" w:rsidRPr="00A91460" w:rsidRDefault="00D759C4" w:rsidP="007E7681">
            <w:pPr>
              <w:widowControl/>
              <w:jc w:val="center"/>
              <w:rPr>
                <w:rFonts w:ascii="FangSong" w:eastAsia="FangSong" w:hAnsi="FangSong" w:cs="宋体"/>
                <w:color w:val="000000"/>
                <w:kern w:val="0"/>
                <w:sz w:val="24"/>
                <w:szCs w:val="24"/>
              </w:rPr>
            </w:pPr>
          </w:p>
        </w:tc>
        <w:tc>
          <w:tcPr>
            <w:tcW w:w="2902" w:type="dxa"/>
            <w:vAlign w:val="center"/>
          </w:tcPr>
          <w:p w:rsidR="00D759C4" w:rsidRPr="00A91460" w:rsidRDefault="00D759C4" w:rsidP="007E7681">
            <w:pPr>
              <w:widowControl/>
              <w:jc w:val="center"/>
              <w:rPr>
                <w:rFonts w:ascii="FangSong" w:eastAsia="FangSong" w:hAnsi="FangSong" w:cs="宋体"/>
                <w:color w:val="000000"/>
                <w:kern w:val="0"/>
                <w:sz w:val="24"/>
                <w:szCs w:val="24"/>
              </w:rPr>
            </w:pPr>
          </w:p>
        </w:tc>
        <w:tc>
          <w:tcPr>
            <w:tcW w:w="534" w:type="dxa"/>
            <w:shd w:val="clear" w:color="auto" w:fill="auto"/>
            <w:noWrap/>
            <w:vAlign w:val="center"/>
            <w:hideMark/>
          </w:tcPr>
          <w:p w:rsidR="00D759C4" w:rsidRPr="00A91460" w:rsidRDefault="00E829E6" w:rsidP="007E7681">
            <w:pPr>
              <w:widowControl/>
              <w:jc w:val="center"/>
              <w:rPr>
                <w:rFonts w:ascii="FangSong" w:eastAsia="FangSong" w:hAnsi="FangSong" w:cs="宋体"/>
                <w:color w:val="000000"/>
                <w:kern w:val="0"/>
                <w:sz w:val="24"/>
                <w:szCs w:val="24"/>
              </w:rPr>
            </w:pPr>
            <w:r>
              <w:rPr>
                <w:rFonts w:ascii="FangSong" w:eastAsia="FangSong" w:hAnsi="FangSong" w:cs="宋体" w:hint="eastAsia"/>
                <w:color w:val="000000"/>
                <w:kern w:val="0"/>
                <w:sz w:val="24"/>
                <w:szCs w:val="24"/>
              </w:rPr>
              <w:t>1</w:t>
            </w:r>
          </w:p>
        </w:tc>
        <w:tc>
          <w:tcPr>
            <w:tcW w:w="600" w:type="dxa"/>
            <w:shd w:val="clear" w:color="auto" w:fill="auto"/>
            <w:noWrap/>
            <w:vAlign w:val="center"/>
            <w:hideMark/>
          </w:tcPr>
          <w:p w:rsidR="00D759C4" w:rsidRPr="00A91460" w:rsidRDefault="00E829E6" w:rsidP="007E7681">
            <w:pPr>
              <w:widowControl/>
              <w:jc w:val="center"/>
              <w:rPr>
                <w:rFonts w:ascii="FangSong" w:eastAsia="FangSong" w:hAnsi="FangSong" w:cs="宋体"/>
                <w:color w:val="000000"/>
                <w:kern w:val="0"/>
                <w:sz w:val="24"/>
                <w:szCs w:val="24"/>
              </w:rPr>
            </w:pPr>
            <w:r>
              <w:rPr>
                <w:rFonts w:ascii="FangSong" w:eastAsia="FangSong" w:hAnsi="FangSong" w:cs="宋体"/>
                <w:color w:val="000000"/>
                <w:kern w:val="0"/>
                <w:sz w:val="24"/>
                <w:szCs w:val="24"/>
              </w:rPr>
              <w:t>项</w:t>
            </w:r>
          </w:p>
        </w:tc>
      </w:tr>
      <w:tr w:rsidR="00D759C4" w:rsidRPr="00A91460" w:rsidTr="00CB3CD6">
        <w:trPr>
          <w:trHeight w:val="312"/>
          <w:jc w:val="center"/>
        </w:trPr>
        <w:tc>
          <w:tcPr>
            <w:tcW w:w="567"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p>
        </w:tc>
        <w:tc>
          <w:tcPr>
            <w:tcW w:w="1715"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p>
        </w:tc>
        <w:tc>
          <w:tcPr>
            <w:tcW w:w="1983" w:type="dxa"/>
            <w:vAlign w:val="center"/>
          </w:tcPr>
          <w:p w:rsidR="00D759C4" w:rsidRPr="00A91460" w:rsidRDefault="00D759C4" w:rsidP="007E7681">
            <w:pPr>
              <w:widowControl/>
              <w:jc w:val="center"/>
              <w:rPr>
                <w:rFonts w:ascii="FangSong" w:eastAsia="FangSong" w:hAnsi="FangSong" w:cs="宋体"/>
                <w:color w:val="000000"/>
                <w:kern w:val="0"/>
                <w:sz w:val="24"/>
                <w:szCs w:val="24"/>
              </w:rPr>
            </w:pPr>
          </w:p>
        </w:tc>
        <w:tc>
          <w:tcPr>
            <w:tcW w:w="2902" w:type="dxa"/>
            <w:vAlign w:val="center"/>
          </w:tcPr>
          <w:p w:rsidR="00D759C4" w:rsidRPr="00A91460" w:rsidRDefault="00D759C4" w:rsidP="007E7681">
            <w:pPr>
              <w:widowControl/>
              <w:jc w:val="center"/>
              <w:rPr>
                <w:rFonts w:ascii="FangSong" w:eastAsia="FangSong" w:hAnsi="FangSong" w:cs="宋体"/>
                <w:color w:val="000000"/>
                <w:kern w:val="0"/>
                <w:sz w:val="24"/>
                <w:szCs w:val="24"/>
              </w:rPr>
            </w:pPr>
          </w:p>
        </w:tc>
        <w:tc>
          <w:tcPr>
            <w:tcW w:w="534"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p>
        </w:tc>
        <w:tc>
          <w:tcPr>
            <w:tcW w:w="600" w:type="dxa"/>
            <w:shd w:val="clear" w:color="auto" w:fill="auto"/>
            <w:noWrap/>
            <w:vAlign w:val="center"/>
            <w:hideMark/>
          </w:tcPr>
          <w:p w:rsidR="00D759C4" w:rsidRPr="00A91460" w:rsidRDefault="00D759C4" w:rsidP="007E7681">
            <w:pPr>
              <w:widowControl/>
              <w:jc w:val="center"/>
              <w:rPr>
                <w:rFonts w:ascii="FangSong" w:eastAsia="FangSong" w:hAnsi="FangSong" w:cs="宋体"/>
                <w:color w:val="000000"/>
                <w:kern w:val="0"/>
                <w:sz w:val="24"/>
                <w:szCs w:val="24"/>
              </w:rPr>
            </w:pPr>
          </w:p>
        </w:tc>
      </w:tr>
    </w:tbl>
    <w:p w:rsidR="00D200D9" w:rsidRDefault="00E829E6" w:rsidP="00A85495">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E829E6" w:rsidRDefault="00E829E6" w:rsidP="00A85495">
      <w:pPr>
        <w:pStyle w:val="a5"/>
        <w:shd w:val="clear" w:color="auto" w:fill="FFFFFF"/>
        <w:spacing w:before="0" w:beforeAutospacing="0" w:after="300" w:afterAutospacing="0"/>
        <w:ind w:firstLine="615"/>
        <w:textAlignment w:val="baseline"/>
        <w:rPr>
          <w:rStyle w:val="a6"/>
          <w:color w:val="333333"/>
          <w:bdr w:val="none" w:sz="0" w:space="0" w:color="auto" w:frame="1"/>
        </w:rPr>
      </w:pPr>
      <w:r>
        <w:rPr>
          <w:rStyle w:val="a6"/>
          <w:rFonts w:hint="eastAsia"/>
          <w:color w:val="333333"/>
          <w:bdr w:val="none" w:sz="0" w:space="0" w:color="auto" w:frame="1"/>
        </w:rPr>
        <w:t>本想需现场查看</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lastRenderedPageBreak/>
        <w:t>四、投标人要求</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1、投标人资质证明文件复印件（加盖单位公章），包括营业执照、税务登记证等。2．递交相关质量保证承诺、服务承诺书及服务责任人。3．投标人认为需加以补充或说明的其它内容。</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（二）资格材料分为正本一份，副本一份，并注明“正本”和“副本”字样。正本与副本如有差异，以正本为准。报价单单独密封并在封签处加盖单位公章.</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（一）投标截止时间：2021年</w:t>
      </w:r>
      <w:r w:rsidR="00307C53">
        <w:rPr>
          <w:rFonts w:hint="eastAsia"/>
          <w:color w:val="333333"/>
          <w:bdr w:val="none" w:sz="0" w:space="0" w:color="auto" w:frame="1"/>
        </w:rPr>
        <w:t>9</w:t>
      </w:r>
      <w:r>
        <w:rPr>
          <w:rFonts w:hint="eastAsia"/>
          <w:color w:val="333333"/>
          <w:bdr w:val="none" w:sz="0" w:space="0" w:color="auto" w:frame="1"/>
        </w:rPr>
        <w:t>月</w:t>
      </w:r>
      <w:r w:rsidR="009D36D2">
        <w:rPr>
          <w:rFonts w:hint="eastAsia"/>
          <w:color w:val="333333"/>
          <w:bdr w:val="none" w:sz="0" w:space="0" w:color="auto" w:frame="1"/>
        </w:rPr>
        <w:t>22</w:t>
      </w:r>
      <w:r>
        <w:rPr>
          <w:rFonts w:hint="eastAsia"/>
          <w:color w:val="333333"/>
          <w:bdr w:val="none" w:sz="0" w:space="0" w:color="auto" w:frame="1"/>
        </w:rPr>
        <w:t>日下午2时前。</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D200D9" w:rsidRDefault="00D200D9" w:rsidP="00A85495">
      <w:pPr>
        <w:pStyle w:val="a5"/>
        <w:shd w:val="clear" w:color="auto" w:fill="FFFFFF"/>
        <w:spacing w:before="0" w:beforeAutospacing="0" w:after="300" w:afterAutospacing="0"/>
        <w:ind w:firstLine="615"/>
        <w:textAlignment w:val="baseline"/>
        <w:rPr>
          <w:color w:val="333333"/>
          <w:bdr w:val="none" w:sz="0" w:space="0" w:color="auto" w:frame="1"/>
        </w:rPr>
      </w:pPr>
      <w:r>
        <w:rPr>
          <w:rFonts w:hint="eastAsia"/>
          <w:color w:val="333333"/>
          <w:bdr w:val="none" w:sz="0" w:space="0" w:color="auto" w:frame="1"/>
        </w:rPr>
        <w:t>（一）开标时间：2021年</w:t>
      </w:r>
      <w:r w:rsidR="00307C53">
        <w:rPr>
          <w:rFonts w:hint="eastAsia"/>
          <w:color w:val="333333"/>
          <w:bdr w:val="none" w:sz="0" w:space="0" w:color="auto" w:frame="1"/>
        </w:rPr>
        <w:t>9</w:t>
      </w:r>
      <w:r>
        <w:rPr>
          <w:rFonts w:hint="eastAsia"/>
          <w:color w:val="333333"/>
          <w:bdr w:val="none" w:sz="0" w:space="0" w:color="auto" w:frame="1"/>
        </w:rPr>
        <w:t>月</w:t>
      </w:r>
      <w:r w:rsidR="009D36D2">
        <w:rPr>
          <w:rFonts w:hint="eastAsia"/>
          <w:color w:val="333333"/>
          <w:bdr w:val="none" w:sz="0" w:space="0" w:color="auto" w:frame="1"/>
        </w:rPr>
        <w:t>22</w:t>
      </w:r>
      <w:r>
        <w:rPr>
          <w:rFonts w:hint="eastAsia"/>
          <w:color w:val="333333"/>
          <w:bdr w:val="none" w:sz="0" w:space="0" w:color="auto" w:frame="1"/>
        </w:rPr>
        <w:t>日下午2点</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lastRenderedPageBreak/>
        <w:t>八、评标</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2．开标方式一般情况下以价格最低进行开标，如项目有特殊性或其他因素则由招标小组集体讨论决定开标方式。</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（四）保密</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lastRenderedPageBreak/>
        <w:t>1.投标人不得串通投标，否则其投标书视为无效标书。</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1.中标人从收到中标通知的五日内</w:t>
      </w:r>
      <w:r w:rsidR="00CB3CD6">
        <w:rPr>
          <w:rFonts w:hint="eastAsia"/>
          <w:color w:val="333333"/>
          <w:bdr w:val="none" w:sz="0" w:space="0" w:color="auto" w:frame="1"/>
        </w:rPr>
        <w:t>携带大屏厂家出具的配件原厂证明材料</w:t>
      </w:r>
      <w:r>
        <w:rPr>
          <w:rFonts w:hint="eastAsia"/>
          <w:color w:val="333333"/>
          <w:bdr w:val="none" w:sz="0" w:space="0" w:color="auto" w:frame="1"/>
        </w:rPr>
        <w:t>与招标人签订合同，</w:t>
      </w:r>
      <w:r w:rsidR="00CB3CD6">
        <w:rPr>
          <w:rFonts w:hint="eastAsia"/>
          <w:color w:val="333333"/>
          <w:bdr w:val="none" w:sz="0" w:space="0" w:color="auto" w:frame="1"/>
        </w:rPr>
        <w:t>因中标单位无法提供原厂出具证明材料的则将取消中标资格。</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D200D9" w:rsidRDefault="00D200D9" w:rsidP="00A85495">
      <w:pPr>
        <w:pStyle w:val="a5"/>
        <w:shd w:val="clear" w:color="auto" w:fill="FFFFFF"/>
        <w:spacing w:before="0" w:beforeAutospacing="0" w:after="300" w:afterAutospacing="0"/>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D200D9" w:rsidRDefault="00D200D9" w:rsidP="00A85495">
      <w:pPr>
        <w:pStyle w:val="a5"/>
        <w:shd w:val="clear" w:color="auto" w:fill="FFFFFF"/>
        <w:spacing w:before="0" w:beforeAutospacing="0" w:after="300" w:afterAutospacing="0"/>
        <w:jc w:val="right"/>
        <w:textAlignment w:val="baseline"/>
        <w:rPr>
          <w:color w:val="333333"/>
          <w:bdr w:val="none" w:sz="0" w:space="0" w:color="auto" w:frame="1"/>
        </w:rPr>
      </w:pPr>
      <w:r>
        <w:rPr>
          <w:rFonts w:hint="eastAsia"/>
          <w:color w:val="333333"/>
          <w:bdr w:val="none" w:sz="0" w:space="0" w:color="auto" w:frame="1"/>
        </w:rPr>
        <w:t>南通工贸技师学院</w:t>
      </w:r>
    </w:p>
    <w:p w:rsidR="00A85495" w:rsidRDefault="00A85495" w:rsidP="00A85495">
      <w:pPr>
        <w:pStyle w:val="a5"/>
        <w:shd w:val="clear" w:color="auto" w:fill="FFFFFF"/>
        <w:spacing w:before="0" w:beforeAutospacing="0" w:after="300" w:afterAutospacing="0"/>
        <w:jc w:val="right"/>
        <w:textAlignment w:val="baseline"/>
        <w:rPr>
          <w:color w:val="333333"/>
          <w:bdr w:val="none" w:sz="0" w:space="0" w:color="auto" w:frame="1"/>
        </w:rPr>
      </w:pPr>
    </w:p>
    <w:p w:rsidR="00A85495" w:rsidRDefault="00A85495" w:rsidP="00A85495">
      <w:pPr>
        <w:pStyle w:val="a5"/>
        <w:shd w:val="clear" w:color="auto" w:fill="FFFFFF"/>
        <w:spacing w:before="0" w:beforeAutospacing="0" w:after="300" w:afterAutospacing="0"/>
        <w:jc w:val="right"/>
        <w:textAlignment w:val="baseline"/>
        <w:rPr>
          <w:color w:val="333333"/>
          <w:bdr w:val="none" w:sz="0" w:space="0" w:color="auto" w:frame="1"/>
        </w:rPr>
      </w:pPr>
    </w:p>
    <w:p w:rsidR="00A85495" w:rsidRDefault="00A85495" w:rsidP="00A85495">
      <w:pPr>
        <w:pStyle w:val="a5"/>
        <w:shd w:val="clear" w:color="auto" w:fill="FFFFFF"/>
        <w:spacing w:before="0" w:beforeAutospacing="0" w:after="300" w:afterAutospacing="0"/>
        <w:jc w:val="right"/>
        <w:textAlignment w:val="baseline"/>
        <w:rPr>
          <w:color w:val="333333"/>
          <w:bdr w:val="none" w:sz="0" w:space="0" w:color="auto" w:frame="1"/>
        </w:rPr>
      </w:pPr>
    </w:p>
    <w:p w:rsidR="00A85495" w:rsidRDefault="00A85495" w:rsidP="00A85495">
      <w:pPr>
        <w:pStyle w:val="a5"/>
        <w:shd w:val="clear" w:color="auto" w:fill="FFFFFF"/>
        <w:spacing w:before="0" w:beforeAutospacing="0" w:after="300" w:afterAutospacing="0"/>
        <w:jc w:val="right"/>
        <w:textAlignment w:val="baseline"/>
        <w:rPr>
          <w:rFonts w:ascii="微软雅黑" w:eastAsia="微软雅黑" w:hAnsi="微软雅黑"/>
          <w:color w:val="333333"/>
        </w:rPr>
      </w:pPr>
    </w:p>
    <w:p w:rsidR="009D36D2" w:rsidRDefault="009D36D2" w:rsidP="00A85495">
      <w:pPr>
        <w:pStyle w:val="a5"/>
        <w:shd w:val="clear" w:color="auto" w:fill="FFFFFF"/>
        <w:spacing w:before="0" w:beforeAutospacing="0" w:after="300" w:afterAutospacing="0"/>
        <w:jc w:val="right"/>
        <w:textAlignment w:val="baseline"/>
        <w:rPr>
          <w:rFonts w:ascii="微软雅黑" w:eastAsia="微软雅黑" w:hAnsi="微软雅黑"/>
          <w:color w:val="333333"/>
        </w:rPr>
      </w:pPr>
    </w:p>
    <w:p w:rsidR="009D36D2" w:rsidRDefault="009D36D2" w:rsidP="00A85495">
      <w:pPr>
        <w:pStyle w:val="a5"/>
        <w:shd w:val="clear" w:color="auto" w:fill="FFFFFF"/>
        <w:spacing w:before="0" w:beforeAutospacing="0" w:after="300" w:afterAutospacing="0"/>
        <w:jc w:val="right"/>
        <w:textAlignment w:val="baseline"/>
        <w:rPr>
          <w:rFonts w:ascii="微软雅黑" w:eastAsia="微软雅黑" w:hAnsi="微软雅黑"/>
          <w:color w:val="333333"/>
        </w:rPr>
      </w:pPr>
    </w:p>
    <w:p w:rsidR="009D36D2" w:rsidRDefault="009D36D2" w:rsidP="00A85495">
      <w:pPr>
        <w:pStyle w:val="a5"/>
        <w:shd w:val="clear" w:color="auto" w:fill="FFFFFF"/>
        <w:spacing w:before="0" w:beforeAutospacing="0" w:after="300" w:afterAutospacing="0"/>
        <w:jc w:val="right"/>
        <w:textAlignment w:val="baseline"/>
        <w:rPr>
          <w:rFonts w:ascii="微软雅黑" w:eastAsia="微软雅黑" w:hAnsi="微软雅黑"/>
          <w:color w:val="333333"/>
        </w:rPr>
      </w:pPr>
    </w:p>
    <w:p w:rsidR="009D36D2" w:rsidRDefault="009D36D2" w:rsidP="00A85495">
      <w:pPr>
        <w:pStyle w:val="a5"/>
        <w:shd w:val="clear" w:color="auto" w:fill="FFFFFF"/>
        <w:spacing w:before="0" w:beforeAutospacing="0" w:after="300" w:afterAutospacing="0"/>
        <w:jc w:val="right"/>
        <w:textAlignment w:val="baseline"/>
        <w:rPr>
          <w:rFonts w:ascii="微软雅黑" w:eastAsia="微软雅黑" w:hAnsi="微软雅黑"/>
          <w:color w:val="333333"/>
        </w:rPr>
      </w:pPr>
    </w:p>
    <w:p w:rsidR="00D200D9" w:rsidRPr="00B54420" w:rsidRDefault="00D200D9" w:rsidP="00D200D9">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D200D9" w:rsidRDefault="00D200D9" w:rsidP="00D200D9">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D200D9" w:rsidRPr="00B54420" w:rsidRDefault="00CB3CD6" w:rsidP="00D200D9">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教室多媒体设备维修项目</w:t>
      </w:r>
      <w:r w:rsidR="00D200D9" w:rsidRPr="00B54420">
        <w:rPr>
          <w:rFonts w:ascii="宋体" w:eastAsia="宋体" w:hAnsi="宋体" w:cs="Times New Roman" w:hint="eastAsia"/>
          <w:b/>
          <w:sz w:val="30"/>
          <w:szCs w:val="30"/>
        </w:rPr>
        <w:t>报价单</w:t>
      </w:r>
    </w:p>
    <w:p w:rsidR="00D200D9" w:rsidRPr="00B54420" w:rsidRDefault="00D200D9" w:rsidP="00D200D9">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lastRenderedPageBreak/>
        <w:t>项目编号：</w:t>
      </w:r>
      <w:r w:rsidR="009D36D2">
        <w:rPr>
          <w:rFonts w:ascii="宋体" w:eastAsia="宋体" w:hAnsi="宋体" w:cs="Times New Roman" w:hint="eastAsia"/>
          <w:b/>
          <w:sz w:val="24"/>
          <w:szCs w:val="24"/>
        </w:rPr>
        <w:t>GM20210048</w:t>
      </w:r>
    </w:p>
    <w:p w:rsidR="00D200D9" w:rsidRPr="00B54420" w:rsidRDefault="00D200D9" w:rsidP="00D200D9">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D200D9" w:rsidRPr="00B54420" w:rsidTr="006D7256">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D200D9" w:rsidRPr="00B54420" w:rsidTr="006D7256">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CB3CD6" w:rsidP="006D7256">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教室多媒体设备维修项目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D200D9" w:rsidRPr="00B54420" w:rsidRDefault="00D200D9" w:rsidP="006D7256">
            <w:pPr>
              <w:spacing w:line="400" w:lineRule="exact"/>
              <w:ind w:firstLineChars="200" w:firstLine="480"/>
              <w:jc w:val="center"/>
              <w:rPr>
                <w:rFonts w:ascii="宋体" w:eastAsia="宋体" w:hAnsi="宋体" w:cs="仿宋_GB2312"/>
                <w:sz w:val="24"/>
              </w:rPr>
            </w:pPr>
          </w:p>
        </w:tc>
      </w:tr>
    </w:tbl>
    <w:p w:rsidR="00D200D9" w:rsidRPr="00B54420" w:rsidRDefault="00D200D9" w:rsidP="00D200D9">
      <w:pPr>
        <w:snapToGrid w:val="0"/>
        <w:spacing w:line="440" w:lineRule="exact"/>
        <w:rPr>
          <w:rFonts w:ascii="宋体" w:eastAsia="宋体" w:hAnsi="宋体" w:cs="Times New Roman"/>
          <w:sz w:val="28"/>
          <w:u w:val="single"/>
        </w:rPr>
      </w:pPr>
    </w:p>
    <w:p w:rsidR="00D200D9" w:rsidRPr="00B54420" w:rsidRDefault="00D200D9" w:rsidP="00D200D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D200D9" w:rsidRPr="00B54420" w:rsidRDefault="00D200D9" w:rsidP="00D200D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D200D9" w:rsidRPr="00B54420" w:rsidRDefault="00D200D9" w:rsidP="00D200D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D200D9" w:rsidRPr="00B54420" w:rsidRDefault="00D200D9" w:rsidP="00D200D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D200D9" w:rsidRPr="00B54420" w:rsidRDefault="00D200D9" w:rsidP="00D200D9">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D200D9" w:rsidRPr="00B54420" w:rsidRDefault="00D200D9" w:rsidP="00D200D9">
      <w:pPr>
        <w:rPr>
          <w:rFonts w:ascii="Times New Roman" w:eastAsia="宋体" w:hAnsi="Times New Roman" w:cs="Times New Roman"/>
          <w:szCs w:val="24"/>
        </w:rPr>
      </w:pPr>
    </w:p>
    <w:p w:rsidR="00D200D9" w:rsidRDefault="00D200D9" w:rsidP="00D200D9">
      <w:pPr>
        <w:rPr>
          <w:rFonts w:ascii="Times New Roman" w:eastAsia="宋体" w:hAnsi="Times New Roman" w:cs="Times New Roman"/>
          <w:szCs w:val="24"/>
        </w:rPr>
      </w:pPr>
    </w:p>
    <w:p w:rsidR="00CB3CD6" w:rsidRPr="00B54420" w:rsidRDefault="00CB3CD6"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9D36D2" w:rsidRDefault="009D36D2" w:rsidP="00D200D9">
      <w:pPr>
        <w:spacing w:line="440" w:lineRule="exact"/>
        <w:rPr>
          <w:rFonts w:ascii="宋体" w:eastAsia="宋体" w:hAnsi="宋体" w:cs="Times New Roman"/>
          <w:b/>
          <w:sz w:val="28"/>
          <w:szCs w:val="24"/>
        </w:rPr>
      </w:pPr>
    </w:p>
    <w:p w:rsidR="00D200D9" w:rsidRPr="00B54420" w:rsidRDefault="00D200D9" w:rsidP="00D200D9">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D200D9" w:rsidRPr="00B54420" w:rsidRDefault="00D200D9" w:rsidP="00D200D9">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D200D9" w:rsidRPr="00B54420" w:rsidRDefault="00D200D9" w:rsidP="00BB355A">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lastRenderedPageBreak/>
        <w:t>南通工贸技师学院：</w:t>
      </w:r>
    </w:p>
    <w:p w:rsidR="00D200D9" w:rsidRPr="00B54420" w:rsidRDefault="00D200D9" w:rsidP="00D200D9">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（姓  名）（职  务）</w:t>
      </w:r>
      <w:r w:rsidRPr="00B54420">
        <w:rPr>
          <w:rFonts w:ascii="宋体" w:eastAsia="宋体" w:hAnsi="宋体" w:cs="Times New Roman" w:hint="eastAsia"/>
          <w:sz w:val="28"/>
          <w:szCs w:val="28"/>
        </w:rPr>
        <w:t>为全权代表，参加项目编号为</w:t>
      </w:r>
      <w:r w:rsidR="00CB3CD6">
        <w:rPr>
          <w:rFonts w:ascii="宋体" w:eastAsia="宋体" w:hAnsi="宋体" w:cs="Times New Roman"/>
          <w:b/>
          <w:sz w:val="28"/>
          <w:szCs w:val="28"/>
          <w:u w:val="single"/>
        </w:rPr>
        <w:t xml:space="preserve"> </w:t>
      </w:r>
      <w:r w:rsidR="009D36D2">
        <w:rPr>
          <w:rFonts w:ascii="宋体" w:eastAsia="宋体" w:hAnsi="宋体" w:cs="Times New Roman" w:hint="eastAsia"/>
          <w:b/>
          <w:sz w:val="28"/>
          <w:szCs w:val="28"/>
          <w:u w:val="single"/>
        </w:rPr>
        <w:t>GM20210048</w:t>
      </w:r>
      <w:r w:rsidRPr="00B54420">
        <w:rPr>
          <w:rFonts w:ascii="宋体" w:eastAsia="宋体" w:hAnsi="宋体" w:cs="Times New Roman" w:hint="eastAsia"/>
          <w:sz w:val="28"/>
          <w:szCs w:val="28"/>
        </w:rPr>
        <w:t>询价的有关活动，并宣布同意如下：</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D200D9" w:rsidRPr="00B54420" w:rsidRDefault="00D200D9" w:rsidP="00D200D9">
      <w:pPr>
        <w:spacing w:line="500" w:lineRule="exact"/>
        <w:ind w:firstLineChars="200" w:firstLine="560"/>
        <w:rPr>
          <w:rFonts w:ascii="宋体" w:eastAsia="宋体" w:hAnsi="宋体" w:cs="Times New Roman"/>
          <w:sz w:val="28"/>
          <w:szCs w:val="28"/>
        </w:rPr>
      </w:pPr>
    </w:p>
    <w:p w:rsidR="00D200D9" w:rsidRPr="00B54420" w:rsidRDefault="00D200D9" w:rsidP="00D200D9">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D200D9" w:rsidRPr="00B54420" w:rsidRDefault="00D200D9" w:rsidP="00D200D9">
      <w:pPr>
        <w:rPr>
          <w:rFonts w:ascii="Calibri" w:eastAsia="宋体" w:hAnsi="Calibri" w:cs="Times New Roman"/>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jc w:val="center"/>
        <w:rPr>
          <w:rFonts w:ascii="Times New Roman" w:eastAsia="宋体" w:hAnsi="Times New Roman" w:cs="Times New Roman"/>
          <w:sz w:val="44"/>
          <w:szCs w:val="44"/>
        </w:rPr>
      </w:pPr>
    </w:p>
    <w:p w:rsidR="00D200D9" w:rsidRDefault="00D200D9" w:rsidP="00D200D9"/>
    <w:p w:rsidR="00D200D9" w:rsidRDefault="00D200D9" w:rsidP="00D200D9"/>
    <w:p w:rsidR="007353ED" w:rsidRDefault="004C74BF"/>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4BF" w:rsidRDefault="004C74BF" w:rsidP="00D200D9">
      <w:r>
        <w:separator/>
      </w:r>
    </w:p>
  </w:endnote>
  <w:endnote w:type="continuationSeparator" w:id="0">
    <w:p w:rsidR="004C74BF" w:rsidRDefault="004C74BF" w:rsidP="00D200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FangSong">
    <w:altName w:val="Arial Unicode MS"/>
    <w:charset w:val="86"/>
    <w:family w:val="modern"/>
    <w:pitch w:val="fixed"/>
    <w:sig w:usb0="00000000"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4BF" w:rsidRDefault="004C74BF" w:rsidP="00D200D9">
      <w:r>
        <w:separator/>
      </w:r>
    </w:p>
  </w:footnote>
  <w:footnote w:type="continuationSeparator" w:id="0">
    <w:p w:rsidR="004C74BF" w:rsidRDefault="004C74BF" w:rsidP="00D200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00D9"/>
    <w:rsid w:val="000A6A27"/>
    <w:rsid w:val="000D770A"/>
    <w:rsid w:val="001544AA"/>
    <w:rsid w:val="001E6384"/>
    <w:rsid w:val="00307C53"/>
    <w:rsid w:val="003E7FC7"/>
    <w:rsid w:val="0040484D"/>
    <w:rsid w:val="00456D87"/>
    <w:rsid w:val="004A6041"/>
    <w:rsid w:val="004C74BF"/>
    <w:rsid w:val="006A3B1A"/>
    <w:rsid w:val="007C6295"/>
    <w:rsid w:val="00813D74"/>
    <w:rsid w:val="00833D6A"/>
    <w:rsid w:val="00860312"/>
    <w:rsid w:val="009B3419"/>
    <w:rsid w:val="009D36D2"/>
    <w:rsid w:val="00A85495"/>
    <w:rsid w:val="00BB355A"/>
    <w:rsid w:val="00C2206F"/>
    <w:rsid w:val="00C423F8"/>
    <w:rsid w:val="00C91598"/>
    <w:rsid w:val="00CB3CD6"/>
    <w:rsid w:val="00D200D9"/>
    <w:rsid w:val="00D468F3"/>
    <w:rsid w:val="00D62ADC"/>
    <w:rsid w:val="00D759C4"/>
    <w:rsid w:val="00DE7D0E"/>
    <w:rsid w:val="00E1162A"/>
    <w:rsid w:val="00E829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0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0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00D9"/>
    <w:rPr>
      <w:sz w:val="18"/>
      <w:szCs w:val="18"/>
    </w:rPr>
  </w:style>
  <w:style w:type="paragraph" w:styleId="a4">
    <w:name w:val="footer"/>
    <w:basedOn w:val="a"/>
    <w:link w:val="Char0"/>
    <w:uiPriority w:val="99"/>
    <w:semiHidden/>
    <w:unhideWhenUsed/>
    <w:rsid w:val="00D200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00D9"/>
    <w:rPr>
      <w:sz w:val="18"/>
      <w:szCs w:val="18"/>
    </w:rPr>
  </w:style>
  <w:style w:type="paragraph" w:styleId="a5">
    <w:name w:val="Normal (Web)"/>
    <w:basedOn w:val="a"/>
    <w:uiPriority w:val="99"/>
    <w:unhideWhenUsed/>
    <w:rsid w:val="00D200D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200D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345</Words>
  <Characters>1968</Characters>
  <Application>Microsoft Office Word</Application>
  <DocSecurity>0</DocSecurity>
  <Lines>16</Lines>
  <Paragraphs>4</Paragraphs>
  <ScaleCrop>false</ScaleCrop>
  <Company>P R C</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gmjs</cp:lastModifiedBy>
  <cp:revision>4</cp:revision>
  <dcterms:created xsi:type="dcterms:W3CDTF">2021-09-17T01:04:00Z</dcterms:created>
  <dcterms:modified xsi:type="dcterms:W3CDTF">2021-09-17T01:17:00Z</dcterms:modified>
</cp:coreProperties>
</file>