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宋体" w:eastAsia="宋体"/>
          <w:color w:val="000000"/>
          <w:spacing w:val="-2"/>
          <w:sz w:val="24"/>
          <w:lang w:val="en-US" w:eastAsia="zh-CN"/>
        </w:rPr>
      </w:pPr>
      <w:r>
        <w:rPr>
          <w:rFonts w:hint="eastAsia" w:ascii="宋体" w:hAnsi="宋体"/>
          <w:color w:val="000000"/>
          <w:spacing w:val="-2"/>
          <w:sz w:val="24"/>
        </w:rPr>
        <w:t>资格审查合格标准汇总表</w:t>
      </w:r>
      <w:bookmarkStart w:id="0" w:name="_GoBack"/>
      <w:bookmarkEnd w:id="0"/>
    </w:p>
    <w:tbl>
      <w:tblPr>
        <w:tblStyle w:val="7"/>
        <w:tblW w:w="9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2009"/>
        <w:gridCol w:w="3653"/>
        <w:gridCol w:w="31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009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项目内容</w:t>
            </w:r>
          </w:p>
        </w:tc>
        <w:tc>
          <w:tcPr>
            <w:tcW w:w="3653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合格条件</w:t>
            </w:r>
          </w:p>
        </w:tc>
        <w:tc>
          <w:tcPr>
            <w:tcW w:w="3105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需提供的证明材料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法定代表人身份证明书、授权委托书（如有授权）</w:t>
            </w:r>
          </w:p>
        </w:tc>
        <w:tc>
          <w:tcPr>
            <w:tcW w:w="36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加盖法人公章及法定代表人印鉴或签字的原件；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如为法定代表人参加的无需提供授权委托书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授权委托书必须有效；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企业营业执照</w:t>
            </w:r>
          </w:p>
        </w:tc>
        <w:tc>
          <w:tcPr>
            <w:tcW w:w="36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工商行政管理部门颁发的有效企业营业执照（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经营范围包含防盗门的生产或销售等与本项目相关的范围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可提供三证合一证书，真实有效复印件加盖单位公章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相关证书</w:t>
            </w:r>
          </w:p>
        </w:tc>
        <w:tc>
          <w:tcPr>
            <w:tcW w:w="36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厂家生产许可证、ISO9001质量体系认证证书；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复印件加盖单位公章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5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67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上述序号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1-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有一条不符合要求的则资格审查不通过；</w:t>
            </w:r>
          </w:p>
        </w:tc>
      </w:tr>
    </w:tbl>
    <w:p>
      <w:pPr>
        <w:rPr>
          <w:rFonts w:hint="eastAsia" w:ascii="宋体" w:hAnsi="宋体" w:cs="宋体"/>
          <w:b/>
          <w:color w:val="000000"/>
          <w:kern w:val="2"/>
          <w:sz w:val="24"/>
          <w:szCs w:val="22"/>
          <w:lang w:eastAsia="zh-CN"/>
        </w:rPr>
      </w:pPr>
      <w:r>
        <w:rPr>
          <w:rFonts w:hint="eastAsia" w:ascii="宋体" w:hAnsi="宋体" w:cs="宋体"/>
          <w:b/>
          <w:color w:val="000000"/>
          <w:kern w:val="2"/>
          <w:sz w:val="24"/>
          <w:szCs w:val="22"/>
        </w:rPr>
        <w:t>防盗门合格证、检测报告</w:t>
      </w:r>
      <w:r>
        <w:rPr>
          <w:rFonts w:hint="eastAsia" w:ascii="宋体" w:hAnsi="宋体" w:cs="宋体"/>
          <w:b/>
          <w:color w:val="000000"/>
          <w:kern w:val="2"/>
          <w:sz w:val="24"/>
          <w:szCs w:val="22"/>
          <w:lang w:eastAsia="zh-CN"/>
        </w:rPr>
        <w:t>。</w:t>
      </w:r>
    </w:p>
    <w:p>
      <w:pPr>
        <w:spacing w:line="360" w:lineRule="auto"/>
        <w:ind w:firstLine="482" w:firstLineChars="200"/>
        <w:jc w:val="center"/>
        <w:rPr>
          <w:rFonts w:hint="eastAsia"/>
          <w:b/>
          <w:sz w:val="24"/>
        </w:rPr>
      </w:pPr>
      <w:r>
        <w:rPr>
          <w:rFonts w:hint="eastAsia" w:ascii="宋体" w:hAnsi="宋体" w:cs="宋体"/>
          <w:b/>
          <w:color w:val="000000"/>
          <w:sz w:val="24"/>
          <w:szCs w:val="22"/>
        </w:rPr>
        <w:t>具体</w:t>
      </w:r>
      <w:r>
        <w:rPr>
          <w:rFonts w:hint="eastAsia"/>
          <w:b/>
          <w:sz w:val="24"/>
        </w:rPr>
        <w:t>技术参数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一、门洞规格尺寸：规格： 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70mm（宽）*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070mm（高），具体以投标人现场勘探为准；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二、门体要求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、基本要求。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1）一般要求。防控隔离门类型为平开门，所选用的板材材质应符合相关国家标准或行业标准、规定。主要构件及五金附件应与防盗安全门使用功能协调一致。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2）外观要求。门框、门扇构件表面应平整光洁，无明显凹痕、机械损伤、划痕、涂覆层不应起泡、龟裂、起皱。铭牌标志应端正、牢固、清晰，标明制造厂名和商标、产品名称、型号、执行标准，安全防护级别，生产日期或编号、合格证明标志。在规定位置有永久性防盗安全级别标记。</w:t>
      </w:r>
      <w:r>
        <w:rPr>
          <w:rFonts w:hint="eastAsia"/>
          <w:sz w:val="24"/>
          <w:lang w:eastAsia="zh-CN"/>
        </w:rPr>
        <w:t>金属烤漆耐紫外线。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、板材及材质。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1）门框及门扇内、外部材质为优质冷轧钢板。内置加强板、加强筋，可以为冷轧钢板。填充物应具有良好的阻燃、保温性能。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2）板材厚度。门扇厚度不少于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cm,门框板材厚度应≥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mm，允许偏差-0.15。门扇内、外面板板材厚度均应≥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mm，允许偏差-0.09。并设置钢质骨架及加强筋。除以上要求外还应在门扇内部设置≥2mm冷轧钢板作为加强板。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、尺寸公差与配合间隙。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1）门框、门扇对角线尺寸、门框槽口、门扇尺寸公差应符合GB17565-2007要求；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2）锁孔与锁舌间隙≤3.0mm，门框与门扇配合活动间隙≤4.0mm门框与铰链边贴合面间隙≤2.0mm，开启边与门框贴合面间隙≤3.0mm；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3）门扇于门框搭接宽度不小于8mm。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、锁具要求。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1）锁具配备。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配备1把机械防盗锁，开启方式使用机械钥匙，控制单锁锁舌，所装锁具均应符合GA/T73规定的B级以上要求。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2）防盗安全门在锁具安装部位以锁孔为中心，在半径不小于100mm的范围内应有厚度不小于3mm的加强防护钢板。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3）锁具锁舌伸出有效长度应≥16mm，并应有锁舌止动装置。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、配件要求。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安装要求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1、金属防盗门安装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(1)施工工序.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拆除原防盗门→弹线定位→金属防盗门门就位门框安装-</w:t>
      </w:r>
      <w:r>
        <w:rPr>
          <w:rFonts w:hint="eastAsia"/>
          <w:sz w:val="24"/>
          <w:lang w:val="en-US" w:eastAsia="zh-CN"/>
        </w:rPr>
        <w:t>门</w:t>
      </w:r>
      <w:r>
        <w:rPr>
          <w:rFonts w:hint="eastAsia"/>
          <w:sz w:val="24"/>
        </w:rPr>
        <w:t>扇安装-&gt;五金安装。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( 2)施工方法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A、弹线定位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 A)按设计图纸划定门实物位置的尺寸和标高,以门安装位置线为准。以顶层门安装位置线为主，可 用线锤将顶层分出门线垂吊下来,每层按此垂线弹好引线，并弹好垂线。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 B)按设计要求尺寸、标高和方向,划出门框框位置线。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B、金属防盗门就位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按图纸要求的型号、尺寸及门的开启方向等,将金属防盗门运到安装点,并及时靠垫牢固。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C、门框安装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 A)先拆掉门框下部的固定板，凡框内度比门扇的高度大于30mm者，洞口 两侧地面须设留凹槽。门框一般埋入士0.00标高以下20mm,须保证框口上下尺寸相同，允许误差&lt;1.5mm,对线允许误差&lt;2mm。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 B)门框临时固定在洞口， 经校正合格后,门框铁脚与预埋铁板焊牢。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D、门扇安装:安装门扇、五金配件。门扇关闭后,门缝均匀平整,开启自由轻便,不得有过紧、过松和反弹现象。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E、五金安装：合页距扇上、下端的距离及拉手、门锁距地面的距离应符合规范规定。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D、门扇安装：安装门扇、五金配件。门扇关闭后,门缝均匀平整,开启自由轻便,不得有过紧、过松和反弹现象。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E、五金安装：合页距扇上、下端的距离及拉手、门锁距地面的距离应符合规范规定。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D、门扇安装：安装门扇、五金配件。门扇关闭后,门缝均匀平整,开启自由轻便,不得有过紧、过松和反弹现象。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E、五金安装：合页距扇上、下端的距离及拉手、门锁距地面的距离应符合规范规定。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(3)控制措施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(A)所有位于内墙装饰板上的门必须用挤压成形的铝框缘做框，框缘设在地面饰面以上5mm处,框缘固定到内墙装饰板基础框并与门平齐,框缘拐角踩用斜面接合，并用90度金属套管连接,在实现紧密的毛细接合。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 B)所有五金能够满足设计上的功能要求与美观要求。在安装前,确认各门扇的五金配置齐全无误,在金属防盗门扇上的开孔必须精确并事先在工厂加工完毕。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(C)金属防盗门框与墙体之间的缝隙填嵌饱满，并采用密封胶密封。密封胶表面光滑、顺直，无裂纹。金属防盗门扇的橡胶密封条或毛毡密封条安装完好，不得脱槽。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2、五金安装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(1 )施工准备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 A)所有五金材料厂牌、型号、规格、形式、颜色等必须与事先呈送核定的样品及核准的完全符合，并须有表面光洁,不得有划痕,其附属的配件,品质与颜色均须与主要部分完全相同。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(B)检查所有规定的物件必须要与规定相符及与设计最后批准的门窗表、五金表、施工大样图等完全相符。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 C )使用于每-樘门五金规格、标号、厂牌、数量、部位及标准按照图纸要求。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(2)操作工序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A、门锁安装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(A)仔细阅读产品说明书,对产品有一定了解,再按锁体安装尺寸图示,钻凿锁体安装孔位。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B)依次将锁体装入锁体孔位，找正后固定螺钉;在外面板部件上安装螺杆和连接螺杆;将连动方杆插入锁体的方杆孔内,外面板部件执手方孔对准连动方杆孔，安装外面板部件;安装内面板部件，对正后紧固螺钉;将锁头体由内向外插入锁体锁孔内;将螺钉由锁体面板孔插入对准锁头体安装孔螺纹后紧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(C)在门框上安装锁扣盒或锁扣板。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(D)初装后,转动外执手,内执手观察能否将斜舌顺畅地收回、伸出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转动后面板旋钮感觉方舌是否顺畅收回;插入钥匙来回旋转感觉方舌否顺畅伸出收回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紧固各装配螺钉后，复上面动作,连续试验几次,各动作如不顺畅则松动螺钉后，调整位置再试 ,直至合适为止。</w:t>
      </w:r>
    </w:p>
    <w:p>
      <w:pPr>
        <w:pStyle w:val="5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E18C2"/>
    <w:multiLevelType w:val="singleLevel"/>
    <w:tmpl w:val="982E18C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167A"/>
    <w:rsid w:val="5830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semiHidden/>
    <w:qFormat/>
    <w:uiPriority w:val="0"/>
    <w:pPr>
      <w:spacing w:line="600" w:lineRule="exact"/>
      <w:ind w:firstLine="454"/>
    </w:pPr>
    <w:rPr>
      <w:sz w:val="28"/>
    </w:rPr>
  </w:style>
  <w:style w:type="paragraph" w:styleId="4">
    <w:name w:val="envelope return"/>
    <w:basedOn w:val="1"/>
    <w:qFormat/>
    <w:uiPriority w:val="99"/>
    <w:pPr>
      <w:widowControl w:val="0"/>
      <w:snapToGrid w:val="0"/>
      <w:jc w:val="both"/>
    </w:pPr>
    <w:rPr>
      <w:rFonts w:ascii="Arial" w:hAnsi="Arial" w:eastAsia="宋体" w:cs="Arial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6"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customStyle="1" w:styleId="6">
    <w:name w:val="目录 82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2021-07-12T00:23:00Z</dcterms:created>
  <dc:creator>Administrator</dc:creator>
  <cp:lastModifiedBy>Administrator</cp:lastModifiedBy>
  <dcterms:modified xsi:type="dcterms:W3CDTF">2021-07-12T00:32:01Z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B9FED170B22F4765B20670CF7CEE2D92</vt:lpwstr>
  </property>
</Properties>
</file>