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9E" w:rsidRDefault="0010239E">
      <w:r>
        <w:rPr>
          <w:rFonts w:hint="eastAsia"/>
        </w:rPr>
        <w:t>附件</w:t>
      </w:r>
      <w:r>
        <w:rPr>
          <w:rFonts w:hint="eastAsia"/>
        </w:rPr>
        <w:t>:</w:t>
      </w:r>
    </w:p>
    <w:tbl>
      <w:tblPr>
        <w:tblW w:w="1012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716"/>
        <w:gridCol w:w="8075"/>
        <w:gridCol w:w="427"/>
        <w:gridCol w:w="427"/>
      </w:tblGrid>
      <w:tr w:rsidR="0010239E" w:rsidRPr="00C34BAE" w:rsidTr="00080779">
        <w:trPr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10239E" w:rsidRPr="00C34BAE" w:rsidRDefault="0010239E" w:rsidP="00080779">
            <w:pPr>
              <w:rPr>
                <w:rFonts w:ascii="仿宋_GB2312" w:eastAsia="仿宋_GB2312"/>
                <w:b/>
                <w:szCs w:val="21"/>
              </w:rPr>
            </w:pPr>
            <w:r w:rsidRPr="00C34BAE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0239E" w:rsidRPr="00C34BAE" w:rsidRDefault="0010239E" w:rsidP="00080779">
            <w:pPr>
              <w:rPr>
                <w:rFonts w:ascii="仿宋_GB2312" w:eastAsia="仿宋_GB2312"/>
                <w:b/>
                <w:szCs w:val="21"/>
              </w:rPr>
            </w:pPr>
            <w:r w:rsidRPr="00C34BAE">
              <w:rPr>
                <w:rFonts w:ascii="仿宋_GB2312" w:eastAsia="仿宋_GB2312" w:hint="eastAsia"/>
                <w:b/>
                <w:szCs w:val="21"/>
              </w:rPr>
              <w:t>推荐品牌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10239E" w:rsidRPr="00C34BAE" w:rsidRDefault="0010239E" w:rsidP="0008077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34BAE">
              <w:rPr>
                <w:rFonts w:ascii="仿宋_GB2312" w:eastAsia="仿宋_GB2312" w:hint="eastAsia"/>
                <w:b/>
                <w:szCs w:val="21"/>
              </w:rPr>
              <w:t>技术参数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0239E" w:rsidRPr="00C34BAE" w:rsidRDefault="0010239E" w:rsidP="0008077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34BAE">
              <w:rPr>
                <w:rFonts w:ascii="仿宋_GB2312" w:eastAsia="仿宋_GB2312" w:hint="eastAsia"/>
                <w:b/>
                <w:szCs w:val="21"/>
              </w:rPr>
              <w:t>单位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0239E" w:rsidRPr="00C34BAE" w:rsidRDefault="0010239E" w:rsidP="0008077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34BAE">
              <w:rPr>
                <w:rFonts w:ascii="仿宋_GB2312" w:eastAsia="仿宋_GB2312" w:hint="eastAsia"/>
                <w:b/>
                <w:szCs w:val="21"/>
              </w:rPr>
              <w:t>数量</w:t>
            </w:r>
          </w:p>
        </w:tc>
      </w:tr>
      <w:tr w:rsidR="0010239E" w:rsidRPr="00C34BAE" w:rsidTr="00080779">
        <w:trPr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10239E" w:rsidRPr="00C34BAE" w:rsidRDefault="0010239E" w:rsidP="00080779">
            <w:pPr>
              <w:rPr>
                <w:rFonts w:ascii="仿宋_GB2312" w:eastAsia="仿宋_GB2312"/>
                <w:szCs w:val="21"/>
              </w:rPr>
            </w:pPr>
            <w:r w:rsidRPr="00C34BA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0239E" w:rsidRPr="00C34BAE" w:rsidRDefault="0010239E" w:rsidP="00080779">
            <w:pPr>
              <w:rPr>
                <w:rFonts w:ascii="仿宋_GB2312" w:eastAsia="仿宋_GB2312"/>
                <w:szCs w:val="21"/>
              </w:rPr>
            </w:pPr>
            <w:r w:rsidRPr="00C34BAE">
              <w:rPr>
                <w:rFonts w:ascii="仿宋_GB2312" w:eastAsia="仿宋_GB2312" w:hint="eastAsia"/>
                <w:szCs w:val="21"/>
              </w:rPr>
              <w:t>希沃、鑫城、高创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10239E" w:rsidRPr="00C34BAE" w:rsidRDefault="0010239E" w:rsidP="000807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一.技术参数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1.整机采用70英寸 LED 液晶A规屏，显示比例16:9，具备防眩光效果，可视角度：≥178°，对比度≥5000：1，物理分辨率：≥1920*1080，显示性能满足FHD高清点对点要求。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2.安全性:屏幕采用钢化玻璃，玻璃厚度≥</w:t>
            </w:r>
            <w:smartTag w:uri="urn:schemas-microsoft-com:office:smarttags" w:element="chmetcnv">
              <w:smartTagPr>
                <w:attr w:name="UnitName" w:val="m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4BAE">
                <w:rPr>
                  <w:rFonts w:ascii="仿宋_GB2312" w:eastAsia="仿宋_GB2312" w:hAnsi="仿宋" w:cs="Arial" w:hint="eastAsia"/>
                  <w:bCs/>
                  <w:szCs w:val="21"/>
                </w:rPr>
                <w:t>4mm</w:t>
              </w:r>
            </w:smartTag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，使用</w:t>
            </w: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4BAE">
                <w:rPr>
                  <w:rFonts w:ascii="仿宋_GB2312" w:eastAsia="仿宋_GB2312" w:hAnsi="仿宋" w:cs="Arial" w:hint="eastAsia"/>
                  <w:bCs/>
                  <w:szCs w:val="21"/>
                </w:rPr>
                <w:t>1kg</w:t>
              </w:r>
            </w:smartTag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钢球，在至少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4BAE">
                <w:rPr>
                  <w:rFonts w:ascii="仿宋_GB2312" w:eastAsia="仿宋_GB2312" w:hAnsi="仿宋" w:cs="Arial" w:hint="eastAsia"/>
                  <w:bCs/>
                  <w:szCs w:val="21"/>
                </w:rPr>
                <w:t>2m</w:t>
              </w:r>
            </w:smartTag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处自由落体撞击整机液晶显示屏幕的钢化玻璃，产品无损伤破裂，功能无异常。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3.整机符合浪涌（冲击）抗扰度、静电放电抗扰度、射频电磁场辐射抗扰度、电快速瞬变脉冲群抗扰度、射频场感应的传导抗扰度等要求，确保整机使用安全；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jc w:val="lef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4.触控一体机屏体平均无故障时间（MTBF）≥95000h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5.整机具备至少6个前置按键，方便老师快速开关机、调出中控菜单、进入安卓系统等操作；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6.整机实现开机、关机、节能待机物理按键三键合一，快捷方便；7.整机具备至少3路前置USB3.0接口,且前置USB接口全部支持Windows及Android双系统读取，将U盘插入任意前置USB接口，均能被Windows及Android系统识别，防止老师误操作；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8.具备简易录启动按键，一键启动录制，可将屏幕中显示的课件、音频等内容与老师人声同步录制，方便快速制作微课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9.整机只需连接一根网线，即可实现Windows及Android系统同时联网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10.采用红外触控技术，支持在Windows与Android系统中进行十点触控及十点书写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11.为保证触摸书写流畅度，书写延迟时间需控制在90ms以内。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12.手势擦除：整机支持任意通道下通过手势识别，调出板擦形状工具，方便老师更快捷擦除，且能够根据手与屏幕的接触面积，可通过手掌、手心、拳头等自动调整板擦工具的大小。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13.整机接口：输入端子:≥1路VGA；≥1路Audio；≥1路AV；≥1路YPbPr；≥2路HDMI；≥1路TV RF；≥2路USB,至少一路可随通道自动切换，方便外接其他设备时在任意通道均可使用；≥1路Line in；≥1路RS232接口；≥1路RJ45。输出端子：≥1路耳机；≥1路Touch USB out；≥1路同轴输出。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14.图像制式：PAL/SECAM/NTSC。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15.内置前朝向≥2*15W扬声器，高保真音质，保证课堂音视频素材播放效果。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16.当外接电脑设备时，如整机处于关机上电状态，则接上外接电脑后自动开机。如整机处于正常使用状态，则设备能自动识别并切换到对应的VGA/HDMI信号源通道，且断开后能回到上一通道。自动跳转前支持选择确认，待确认后再跳转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17.为防止课间学生操作，给教学带来不确定性，设备可锁定屏幕触摸、实体按键，除可通过遥控器及软件菜单实现该功能，老师还可通过前置的实体按键，以组合按键的形式锁定/解锁，方便使用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18.整机内置摄像头、麦克风，可支持简易录课，并支持扫描教辅二维码，方便老师快捷调取教学资源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19.无PC状态下，嵌入式互动白板支持十笔或以上书写及手掌擦除，支持9种以上平面图形工具，及7种以上立体图形工具，白板书写内容可导出PDF、 iwb等格式。支持单点书写和多点书写的切换，满足老师的不同使用习惯.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20.智能护眼组合：老师在嵌入式系统上使用白板软件时，整机根据用户书写操作智能调节屏幕亮度，同时可根据外界光照强度自动调节屏幕亮度，既保证显示效果，也能更好保护老师视力健康。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21.嵌入式操作系统可实现windows系统中常用的教学应用功能，如白板书写、Office软件使用、网页浏览等。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22.在嵌入式操作系统下，能对TV多媒体USB所读取到的课件文件进行自动归类，可快速分类查找office文档、多媒体、图片等文件，检索后可直接在界面中打开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lastRenderedPageBreak/>
              <w:t>23.无需借助PC，整机可一键进行硬件自检，包括对触摸框、PC模块、光感系统等模块进行检测，并针对不同模块给出问题原因提示，支持直接扫描系统提供的二维码进行在线客服问题报修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二、OPS电脑配置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 xml:space="preserve">PC配置:电脑模块采用OPS标准一体化可插拔设计，使其后期维护兼容性更强、升级更加便捷，交互更加流畅；CPU≥Intel i3，主频为四核四线程；内存≥DDR3 </w:t>
            </w:r>
            <w:smartTag w:uri="urn:schemas-microsoft-com:office:smarttags" w:element="chmetcnv">
              <w:smartTagPr>
                <w:attr w:name="UnitName" w:val="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4BAE">
                <w:rPr>
                  <w:rFonts w:ascii="仿宋_GB2312" w:eastAsia="仿宋_GB2312" w:hAnsi="仿宋" w:cs="Arial" w:hint="eastAsia"/>
                  <w:bCs/>
                  <w:szCs w:val="21"/>
                </w:rPr>
                <w:t>4G</w:t>
              </w:r>
            </w:smartTag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；固态盘≥128G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输出接口：≥1路HDMI,≥1路DP，具有独立非外扩展的电脑USB接口，至少6个USB接口，其中USB3.0不少于2个；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内置网卡：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4BAE">
                <w:rPr>
                  <w:rFonts w:ascii="仿宋_GB2312" w:eastAsia="仿宋_GB2312" w:hAnsi="仿宋" w:cs="Arial" w:hint="eastAsia"/>
                  <w:bCs/>
                  <w:szCs w:val="21"/>
                </w:rPr>
                <w:t>10M</w:t>
              </w:r>
            </w:smartTag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/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4BAE">
                <w:rPr>
                  <w:rFonts w:ascii="仿宋_GB2312" w:eastAsia="仿宋_GB2312" w:hAnsi="仿宋" w:cs="Arial" w:hint="eastAsia"/>
                  <w:bCs/>
                  <w:szCs w:val="21"/>
                </w:rPr>
                <w:t>100M</w:t>
              </w:r>
            </w:smartTag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/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4BAE">
                <w:rPr>
                  <w:rFonts w:ascii="仿宋_GB2312" w:eastAsia="仿宋_GB2312" w:hAnsi="仿宋" w:cs="Arial" w:hint="eastAsia"/>
                  <w:bCs/>
                  <w:szCs w:val="21"/>
                </w:rPr>
                <w:t>1000M</w:t>
              </w:r>
            </w:smartTag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OPS电脑平均无故障时间（MTBF）≥95000h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为确保OPS电脑模块和一体机的兼容性，一体机和OPS电脑模块需为同一制造商生产，具有同一品牌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三、互动教学软件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1.备授课一体化，具有备课模式及授课模式，且操作界面根据备课和授课使用场景不同而区别设计，符合用户使用需求。并支持老师个人账号注册登录使用，也可通过USB key进行身份快速识别登录。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2.支持多笔同时书写，可自由选择笔颜色及粗细，支持手势擦除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3.文本框：支持文本输入并可快速设置字体、大小、颜色、粗体、斜体、下划线、上角标、下角标、项目符号，方便指数、化学式等复杂文本的输入。可对文本的对齐、缩进、行高等进行设置。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4.提供不少于22种背景模板供老师选择，支持自定义背景。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5.互动分类课件模板：支持创建互动分类游戏，可自定义不同类别及相对应的对象，实现将不同对象拖拽到对应的类别容器中可自动辨识分类，分类正确或错误均有相应提示。类别和对象的样式、数量均可以自定义设置。系统需提供不少于10种游戏模板，直接选择并输入相应内容即可轻松生成互动分类游戏，提升课堂趣味性；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6.思维导图功能：增删或拖拽编辑内容节点，并支持在每个节点上插入图片、音频、视频、网页链接、课件页面链接，并且思维导图可以逐级、逐个节点展开；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7.提供多种教学常用的学科资源方便老师调用，覆盖小初高等多个年级，包含语文、数学、英语、物理、化学、地理、音乐、美术等多种多样的学科工具，以及至少20万的学科题库让课堂教学更加丰富生动。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8.支持课件云存储，无需使用U盘等存储设备，老师只需联网登录即可获取云课件。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9．路径动画：支持任意对象自定义路径动画设置，可绘制任意移动轨迹并让对象沿着轨迹路径进行移动，可单独设置该动画通过翻页或单击对象本身进行触发。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10.快捷抠图：无需借助专业图片处理软件，即可在白板软件中对导入的图片进行快捷抠图（去背景），处理后的图片主体边缘没有明显毛边，可导出保存成PNG格式。</w:t>
            </w:r>
          </w:p>
          <w:p w:rsidR="0010239E" w:rsidRPr="00C34BAE" w:rsidRDefault="0010239E" w:rsidP="00080779">
            <w:pPr>
              <w:pStyle w:val="NewNewNewNew"/>
              <w:spacing w:line="280" w:lineRule="exact"/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11.3D星球模型：提供3D立体星球模型，包括地球、太阳、火星、水星、木星、金星、土星、海王星、天王星，支持360°自由旋转、缩放展示。</w:t>
            </w:r>
          </w:p>
          <w:p w:rsidR="0010239E" w:rsidRPr="00C34BAE" w:rsidRDefault="0010239E" w:rsidP="00080779">
            <w:pPr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12.为保证硬件与软件系统的兼容性，交互智能平板与互动教学白板软件需为同一制造商生产，具有同一品牌。</w:t>
            </w:r>
          </w:p>
          <w:p w:rsidR="0010239E" w:rsidRPr="00C34BAE" w:rsidRDefault="0010239E" w:rsidP="00080779">
            <w:pPr>
              <w:rPr>
                <w:rFonts w:ascii="仿宋_GB2312" w:eastAsia="仿宋_GB2312" w:hAnsi="仿宋" w:cs="Arial"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Cs/>
                <w:szCs w:val="21"/>
              </w:rPr>
              <w:t>三、配套的移动支架</w:t>
            </w:r>
          </w:p>
          <w:p w:rsidR="0010239E" w:rsidRPr="00C34BAE" w:rsidRDefault="0010239E" w:rsidP="00080779">
            <w:pPr>
              <w:rPr>
                <w:rFonts w:ascii="仿宋_GB2312" w:eastAsia="仿宋_GB2312" w:hAnsi="仿宋" w:cs="Arial"/>
                <w:b/>
                <w:bCs/>
                <w:szCs w:val="21"/>
              </w:rPr>
            </w:pPr>
            <w:r w:rsidRPr="00C34BAE">
              <w:rPr>
                <w:rFonts w:ascii="仿宋_GB2312" w:eastAsia="仿宋_GB2312" w:hAnsi="仿宋" w:cs="Arial" w:hint="eastAsia"/>
                <w:b/>
                <w:bCs/>
                <w:szCs w:val="21"/>
              </w:rPr>
              <w:t>四、提供制造厂商的授权及质保承诺函原件</w:t>
            </w:r>
          </w:p>
          <w:p w:rsidR="0010239E" w:rsidRPr="00C34BAE" w:rsidRDefault="0010239E" w:rsidP="00080779">
            <w:pPr>
              <w:rPr>
                <w:rFonts w:ascii="仿宋_GB2312" w:eastAsia="仿宋_GB2312"/>
                <w:szCs w:val="21"/>
              </w:rPr>
            </w:pPr>
            <w:r w:rsidRPr="00C34BAE">
              <w:rPr>
                <w:rFonts w:ascii="仿宋_GB2312" w:eastAsia="仿宋_GB2312" w:hAnsi="宋体" w:hint="eastAsia"/>
                <w:szCs w:val="28"/>
              </w:rPr>
              <w:t>本项目整体质保期三年（</w:t>
            </w:r>
            <w:r w:rsidRPr="00C34BAE">
              <w:rPr>
                <w:rFonts w:ascii="仿宋_GB2312" w:eastAsia="仿宋_GB2312" w:hAnsi="宋体" w:hint="eastAsia"/>
                <w:b/>
                <w:szCs w:val="28"/>
              </w:rPr>
              <w:t>OPS电脑质保一年</w:t>
            </w:r>
            <w:r w:rsidRPr="00C34BAE">
              <w:rPr>
                <w:rFonts w:ascii="仿宋_GB2312" w:eastAsia="仿宋_GB2312" w:hAnsi="宋体" w:hint="eastAsia"/>
                <w:szCs w:val="28"/>
              </w:rPr>
              <w:t>）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0239E" w:rsidRPr="00C34BAE" w:rsidRDefault="0010239E" w:rsidP="00080779">
            <w:pPr>
              <w:rPr>
                <w:rFonts w:ascii="仿宋_GB2312" w:eastAsia="仿宋_GB2312"/>
                <w:szCs w:val="21"/>
              </w:rPr>
            </w:pPr>
            <w:r w:rsidRPr="00C34BAE">
              <w:rPr>
                <w:rFonts w:ascii="仿宋_GB2312" w:eastAsia="仿宋_GB2312" w:hint="eastAsia"/>
                <w:szCs w:val="21"/>
              </w:rPr>
              <w:lastRenderedPageBreak/>
              <w:t>套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0239E" w:rsidRPr="00C34BAE" w:rsidRDefault="0010239E" w:rsidP="00080779">
            <w:pPr>
              <w:rPr>
                <w:rFonts w:ascii="仿宋_GB2312" w:eastAsia="仿宋_GB2312"/>
                <w:szCs w:val="21"/>
              </w:rPr>
            </w:pPr>
            <w:r w:rsidRPr="00C34BAE">
              <w:rPr>
                <w:rFonts w:ascii="仿宋_GB2312" w:eastAsia="仿宋_GB2312" w:hint="eastAsia"/>
                <w:szCs w:val="21"/>
              </w:rPr>
              <w:t>1</w:t>
            </w:r>
          </w:p>
        </w:tc>
      </w:tr>
    </w:tbl>
    <w:p w:rsidR="0010239E" w:rsidRPr="0010239E" w:rsidRDefault="0010239E"/>
    <w:sectPr w:rsidR="0010239E" w:rsidRPr="0010239E" w:rsidSect="00581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8AF" w:rsidRDefault="00C508AF" w:rsidP="0010239E">
      <w:r>
        <w:separator/>
      </w:r>
    </w:p>
  </w:endnote>
  <w:endnote w:type="continuationSeparator" w:id="1">
    <w:p w:rsidR="00C508AF" w:rsidRDefault="00C508AF" w:rsidP="0010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8AF" w:rsidRDefault="00C508AF" w:rsidP="0010239E">
      <w:r>
        <w:separator/>
      </w:r>
    </w:p>
  </w:footnote>
  <w:footnote w:type="continuationSeparator" w:id="1">
    <w:p w:rsidR="00C508AF" w:rsidRDefault="00C508AF" w:rsidP="00102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39E"/>
    <w:rsid w:val="0010239E"/>
    <w:rsid w:val="005811F5"/>
    <w:rsid w:val="006C3A81"/>
    <w:rsid w:val="007A13BA"/>
    <w:rsid w:val="00C508AF"/>
    <w:rsid w:val="00E52C6A"/>
    <w:rsid w:val="00FE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3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39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23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NewNew">
    <w:name w:val="正文 New New New New"/>
    <w:qFormat/>
    <w:rsid w:val="0010239E"/>
    <w:pPr>
      <w:widowControl w:val="0"/>
      <w:jc w:val="both"/>
    </w:pPr>
    <w:rPr>
      <w:rFonts w:ascii="Calibri" w:eastAsia="宋体" w:hAnsi="Calibri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2692</Characters>
  <Application>Microsoft Office Word</Application>
  <DocSecurity>0</DocSecurity>
  <Lines>22</Lines>
  <Paragraphs>6</Paragraphs>
  <ScaleCrop>false</ScaleCrop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2017010</cp:lastModifiedBy>
  <cp:revision>2</cp:revision>
  <dcterms:created xsi:type="dcterms:W3CDTF">2019-10-22T02:25:00Z</dcterms:created>
  <dcterms:modified xsi:type="dcterms:W3CDTF">2019-10-22T02:25:00Z</dcterms:modified>
</cp:coreProperties>
</file>